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E166" w14:textId="77777777" w:rsidR="00293270" w:rsidRDefault="00293270" w:rsidP="002932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468A8BB0" w14:textId="2AB9A24E" w:rsidR="00293270" w:rsidRDefault="00293270" w:rsidP="002932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 wp14:anchorId="2E94477B" wp14:editId="72E79760">
            <wp:extent cx="1840073" cy="1783017"/>
            <wp:effectExtent l="0" t="0" r="8255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22" cy="179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5CA69" w14:textId="0A6101B1" w:rsidR="00293270" w:rsidRDefault="00293270" w:rsidP="0029327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Η Ευαγγελία Ιωσήφ είναι υπάλληλος του Υπουργείου Τουρισμού, τοποθετημένη τα τελευταία τρία (3) χρόνια στο Τμήμα Παρακολούθησης Προγραμμάτων ΕΕ, το οποίο υλοποιεί διασυνοριακά και διακρατικά έργα Προγραμμάτων 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>Interreg</w:t>
      </w:r>
      <w:r>
        <w:rPr>
          <w:rFonts w:ascii="Calibri" w:hAnsi="Calibri" w:cs="Calibri"/>
          <w:color w:val="212121"/>
          <w:sz w:val="22"/>
          <w:szCs w:val="22"/>
        </w:rPr>
        <w:t> (Ευρωπαϊκής Εδαφικής Συνεργασίας). Στο παρελθόν έχει υπηρετήσει σε άλλες θέσεις του Υπουργείου και έχει απασχοληθεί στον ιδιωτικό τομέα στον ξενοδοχειακό και επισιτιστικό κλάδο.</w:t>
      </w:r>
    </w:p>
    <w:p w14:paraId="5D62F97B" w14:textId="560D5939" w:rsidR="00293270" w:rsidRDefault="00293270" w:rsidP="0029327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Είναι κάτοχος πτυχίου Τουριστικών Επιχειρήσεων του ΤΕΙ Αθήνας καθώς και μεταπτυχιακού τίτλου (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Msc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 in Tourism</w:t>
      </w:r>
      <w:r>
        <w:rPr>
          <w:rFonts w:ascii="Calibri" w:hAnsi="Calibri" w:cs="Calibri"/>
          <w:color w:val="212121"/>
          <w:sz w:val="22"/>
          <w:szCs w:val="22"/>
        </w:rPr>
        <w:t>) του Πανεπιστημίου 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>Strathclyde </w:t>
      </w:r>
      <w:r>
        <w:rPr>
          <w:rFonts w:ascii="Calibri" w:hAnsi="Calibri" w:cs="Calibri"/>
          <w:color w:val="212121"/>
          <w:sz w:val="22"/>
          <w:szCs w:val="22"/>
        </w:rPr>
        <w:t>στη Σκωτία.</w:t>
      </w:r>
    </w:p>
    <w:p w14:paraId="3909CDA2" w14:textId="77777777" w:rsidR="00293270" w:rsidRDefault="00293270" w:rsidP="0029327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54712A9" w14:textId="77777777" w:rsidR="00F31DC1" w:rsidRDefault="00F31DC1"/>
    <w:sectPr w:rsidR="00F31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14"/>
    <w:rsid w:val="00293270"/>
    <w:rsid w:val="008A1289"/>
    <w:rsid w:val="00A37014"/>
    <w:rsid w:val="00F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D61E"/>
  <w15:chartTrackingRefBased/>
  <w15:docId w15:val="{9D7281AD-3691-4F2A-9852-D4D123C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9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2</cp:revision>
  <dcterms:created xsi:type="dcterms:W3CDTF">2022-09-09T06:35:00Z</dcterms:created>
  <dcterms:modified xsi:type="dcterms:W3CDTF">2022-09-09T06:36:00Z</dcterms:modified>
</cp:coreProperties>
</file>